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01F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F24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D501FB">
        <w:rPr>
          <w:rFonts w:asciiTheme="minorHAnsi" w:hAnsiTheme="minorHAnsi" w:cs="Arial"/>
          <w:lang w:val="en-ZA"/>
        </w:rPr>
        <w:t>38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501FB">
        <w:rPr>
          <w:rFonts w:asciiTheme="minorHAnsi" w:hAnsiTheme="minorHAnsi" w:cs="Arial"/>
          <w:lang w:val="en-ZA"/>
        </w:rPr>
        <w:t>98.11996%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24B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24B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</w:t>
      </w:r>
      <w:r w:rsidR="007F24B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</w:t>
      </w:r>
      <w:r w:rsidR="007F24B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April</w:t>
      </w:r>
      <w:r w:rsidR="007F24B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24BB" w:rsidRDefault="007F24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D501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501FB" w:rsidRDefault="00D501FB" w:rsidP="00D501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501FB" w:rsidRDefault="00D501FB" w:rsidP="00D501F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E577A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https://www.jse.co.za/content/JSEPricingSupplementsItems/2014/BondDocuments/BTC162%20Pricing%20Supplement%2011.1.2017.pdf</w:t>
        </w:r>
      </w:hyperlink>
    </w:p>
    <w:p w:rsidR="00D501FB" w:rsidRPr="00F64748" w:rsidRDefault="00D501FB" w:rsidP="00D501F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24BB" w:rsidRDefault="007F24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24BB" w:rsidRDefault="007F24BB" w:rsidP="007F24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Standard Bank of SA Limited                                    +27 11 344 5277</w:t>
      </w:r>
    </w:p>
    <w:p w:rsidR="007F4679" w:rsidRPr="00F64748" w:rsidRDefault="007F24BB" w:rsidP="00A035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35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35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35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35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4BB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5B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1FB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62%20Pricing%20Supplement%2011.1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915E4-F3CD-4418-A199-DBB613DE56B4}"/>
</file>

<file path=customXml/itemProps2.xml><?xml version="1.0" encoding="utf-8"?>
<ds:datastoreItem xmlns:ds="http://schemas.openxmlformats.org/officeDocument/2006/customXml" ds:itemID="{6E5F06C7-0D13-4C22-8995-870557C81D9A}"/>
</file>

<file path=customXml/itemProps3.xml><?xml version="1.0" encoding="utf-8"?>
<ds:datastoreItem xmlns:ds="http://schemas.openxmlformats.org/officeDocument/2006/customXml" ds:itemID="{6340BFBC-A6FD-4BC3-88AF-10FA8B23BF95}"/>
</file>

<file path=customXml/itemProps4.xml><?xml version="1.0" encoding="utf-8"?>
<ds:datastoreItem xmlns:ds="http://schemas.openxmlformats.org/officeDocument/2006/customXml" ds:itemID="{A13B04B8-81FB-440E-8A28-7CB77B6BD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2017-01-10T10:02:00Z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